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 Demographics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Total Members: 3534 | Male: 2230 | Female: 1300</w:t>
      </w:r>
    </w:p>
    <w:p/>
    <w:p>
      <w:r>
        <w:rPr>
          <w:b/>
          <w:color w:val="053830"/>
        </w:rPr>
        <w:t xml:space="preserve">Age Group Distribution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Age Group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Under 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1946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18–29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30–44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45–59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60+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Unknown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863</w:t>
            </w:r>
          </w:p>
        </w:tc>
      </w:tr>
    </w:tbl>
    <w:p/>
    <w:p>
      <w:r>
        <w:rPr>
          <w:b/>
          <w:color w:val="053830"/>
        </w:rPr>
        <w:t xml:space="preserve">Island Distribution (Top 8)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1624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343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123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</w:tr>
    </w:tbl>
    <w:p/>
    <w:p>
      <w:r>
        <w:rPr>
          <w:b/>
          <w:color w:val="053830"/>
        </w:rPr>
        <w:t xml:space="preserve">Registration Trend by Year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Year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3021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 Demographics Report</dc:title>
  <dc:creator>Vanua'aku Pati VIMS</dc:creator>
  <cp:lastModifiedBy>VP</cp:lastModifiedBy>
</cp:coreProperties>
</file>