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Party Pulse Overview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Members: 3534 | New 12m: 3021 | Committees: 508 | Congress Delegates: 3603 | Mandate Readiness: 6%</w:t>
      </w:r>
    </w:p>
    <w:p/>
    <w:p>
      <w:r>
        <w:rPr>
          <w:b/>
          <w:color w:val="053830"/>
        </w:rPr>
        <w:t xml:space="preserve">Top Constituencies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Party Pulse Overview</dc:title>
  <dc:creator>Vanua'aku Pati VIMS</dc:creator>
  <cp:lastModifiedBy>VP</cp:lastModifiedBy>
</cp:coreProperties>
</file>